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47699B" w14:textId="52E13F30" w:rsidR="0008576C" w:rsidRPr="0008576C" w:rsidRDefault="00717CD2" w:rsidP="0008576C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17CD2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Jornada de prácticas profesionalizantes para antenistas nivel 1.</w:t>
                                </w:r>
                              </w:p>
                              <w:p w14:paraId="24B230F0" w14:textId="7BF8AE66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E47699B" w14:textId="52E13F30" w:rsidR="0008576C" w:rsidRPr="0008576C" w:rsidRDefault="00717CD2" w:rsidP="0008576C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17CD2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Jornada de prácticas profesionalizantes para antenistas nivel 1.</w:t>
                          </w:r>
                        </w:p>
                        <w:p w14:paraId="24B230F0" w14:textId="7BF8AE66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7954F94" w14:textId="4BC518CF" w:rsidR="0008576C" w:rsidRDefault="00717CD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717CD2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capacitación de personal policial técnico antenista resulta estratégica ante la creciente complejidad y centralidad de los sistemas de comunicación en la gestión operativa, la respuesta a emergencias y la prevención del delito. En este marco, la formación propuesta se orienta a fortalecer y actualizar las competencias teóricas y prácticas necesarias para el montaje, mantenimiento y diagnóstico de sistemas irradiantes y estructuras asociadas, garantizando su correcto funcionamiento y la continuidad de las comunicaciones críticas. Asimismo, se enfatiza la importancia de la seguridad laboral, promoviendo el cumplimiento de las normativas vigentes para trabajos en altura y el uso adecuado de los elementos de protección personal y colectiva. Desde la Superintendencia de Comunicaciones, esta iniciativa se concibe como una acción formativa integral y continua, destinada a consolidar un desempeño profesional eficiente, seguro y acorde a las actualizaciones técnicas que demanda el servicio policial actual.</w:t>
      </w:r>
    </w:p>
    <w:p w14:paraId="496122CE" w14:textId="77777777" w:rsidR="00717CD2" w:rsidRDefault="00717CD2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E76C35B" w14:textId="05F0D087" w:rsidR="00000744" w:rsidRDefault="00717CD2" w:rsidP="00734E43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717CD2">
        <w:rPr>
          <w:rFonts w:ascii="Arial" w:eastAsia="Arial" w:hAnsi="Arial" w:cs="Arial"/>
          <w:color w:val="000000"/>
        </w:rPr>
        <w:t>La propuesta está dirigida al personal policial técnico antenista</w:t>
      </w:r>
      <w:r w:rsidR="00946B06">
        <w:rPr>
          <w:rFonts w:ascii="Arial" w:eastAsia="Arial" w:hAnsi="Arial" w:cs="Arial"/>
          <w:color w:val="000000"/>
          <w:lang w:val="es-AR"/>
        </w:rPr>
        <w:t>.</w:t>
      </w:r>
    </w:p>
    <w:p w14:paraId="30C964E5" w14:textId="77777777" w:rsidR="00946B06" w:rsidRDefault="00946B06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7FAE4235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512886">
        <w:rPr>
          <w:rFonts w:ascii="Arial" w:eastAsia="Arial" w:hAnsi="Arial" w:cs="Arial"/>
          <w:bCs/>
        </w:rPr>
        <w:t>Presencial</w:t>
      </w:r>
      <w:r w:rsidR="00AC5F92">
        <w:rPr>
          <w:rFonts w:ascii="Arial" w:eastAsia="Arial" w:hAnsi="Arial" w:cs="Arial"/>
          <w:bCs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D93C242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717CD2">
        <w:rPr>
          <w:rFonts w:ascii="Arial" w:eastAsia="Arial" w:hAnsi="Arial" w:cs="Arial"/>
          <w:bCs/>
        </w:rPr>
        <w:t>10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6B24AEA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512886">
        <w:rPr>
          <w:rFonts w:ascii="Arial" w:eastAsia="Arial" w:hAnsi="Arial" w:cs="Arial"/>
          <w:sz w:val="22"/>
          <w:szCs w:val="22"/>
        </w:rPr>
        <w:t>10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0EF1A73" w14:textId="2A6B099E" w:rsidR="00717CD2" w:rsidRPr="00717CD2" w:rsidRDefault="00734E43" w:rsidP="00717CD2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512886" w:rsidRPr="00512886">
        <w:rPr>
          <w:rFonts w:ascii="Arial" w:eastAsia="Arial" w:hAnsi="Arial" w:cs="Arial"/>
          <w:bCs/>
        </w:rPr>
        <w:t>:</w:t>
      </w:r>
      <w:r w:rsidR="00512886" w:rsidRPr="00512886">
        <w:rPr>
          <w:rFonts w:ascii="Arial" w:eastAsia="Times New Roman" w:hAnsi="Arial" w:cs="Arial"/>
          <w:bCs/>
          <w:color w:val="000000"/>
          <w:lang w:val="es-AR"/>
        </w:rPr>
        <w:t xml:space="preserve"> </w:t>
      </w:r>
      <w:r w:rsidR="00717CD2" w:rsidRPr="00717CD2">
        <w:rPr>
          <w:rFonts w:ascii="Arial" w:eastAsia="Arial" w:hAnsi="Arial" w:cs="Arial"/>
          <w:bCs/>
          <w:lang w:val="es-AR"/>
        </w:rPr>
        <w:t>Fecha tentativa de inicio de la primera edición: 01 de abril de 2026. </w:t>
      </w:r>
      <w:r w:rsidR="00717CD2">
        <w:rPr>
          <w:rFonts w:ascii="Arial" w:eastAsia="Arial" w:hAnsi="Arial" w:cs="Arial"/>
          <w:bCs/>
          <w:lang w:val="es-AR"/>
        </w:rPr>
        <w:t xml:space="preserve"> </w:t>
      </w:r>
      <w:r w:rsidR="00717CD2" w:rsidRPr="00717CD2">
        <w:rPr>
          <w:rFonts w:ascii="Arial" w:eastAsia="Arial" w:hAnsi="Arial" w:cs="Arial"/>
          <w:bCs/>
          <w:lang w:val="es-AR"/>
        </w:rPr>
        <w:t>Fecha tentativa de finalización de la última edición: 10 de diciembre de 2026</w:t>
      </w:r>
    </w:p>
    <w:p w14:paraId="6296FE89" w14:textId="1FD6ACEF" w:rsidR="005C6BE1" w:rsidRDefault="005C6BE1" w:rsidP="00347B14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23A86A57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512886">
        <w:rPr>
          <w:rFonts w:ascii="Arial" w:eastAsia="Arial" w:hAnsi="Arial" w:cs="Arial"/>
          <w:b/>
        </w:rPr>
        <w:t>10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08576C"/>
    <w:rsid w:val="001121B6"/>
    <w:rsid w:val="00141403"/>
    <w:rsid w:val="00143583"/>
    <w:rsid w:val="001969BD"/>
    <w:rsid w:val="001E3125"/>
    <w:rsid w:val="001F2ABA"/>
    <w:rsid w:val="00212CA4"/>
    <w:rsid w:val="00274056"/>
    <w:rsid w:val="0029626B"/>
    <w:rsid w:val="002E64AB"/>
    <w:rsid w:val="00307053"/>
    <w:rsid w:val="0030756A"/>
    <w:rsid w:val="00347B14"/>
    <w:rsid w:val="003742A3"/>
    <w:rsid w:val="004649AA"/>
    <w:rsid w:val="00492477"/>
    <w:rsid w:val="004C6F90"/>
    <w:rsid w:val="00512886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17CD2"/>
    <w:rsid w:val="00734E43"/>
    <w:rsid w:val="007739AB"/>
    <w:rsid w:val="007759CE"/>
    <w:rsid w:val="007A0FD3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46B06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EE73E4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2026-02-06T18:23:00Z</dcterms:created>
  <dcterms:modified xsi:type="dcterms:W3CDTF">2026-02-06T18:23:00Z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